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89" w:rsidRPr="005A01D1" w:rsidRDefault="00DC0689" w:rsidP="00DC0689">
      <w:pPr>
        <w:numPr>
          <w:ilvl w:val="3"/>
          <w:numId w:val="0"/>
        </w:numPr>
        <w:tabs>
          <w:tab w:val="num" w:pos="864"/>
        </w:tabs>
        <w:suppressAutoHyphens/>
        <w:spacing w:before="280" w:after="280" w:line="240" w:lineRule="auto"/>
        <w:ind w:left="30" w:hanging="3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01D1">
        <w:rPr>
          <w:rFonts w:ascii="Times New Roman" w:hAnsi="Times New Roman" w:cs="Times New Roman"/>
          <w:color w:val="000080"/>
          <w:sz w:val="24"/>
          <w:szCs w:val="24"/>
        </w:rPr>
        <w:t xml:space="preserve">Мониторинг уровня </w:t>
      </w:r>
      <w:proofErr w:type="spellStart"/>
      <w:r w:rsidRPr="005A01D1">
        <w:rPr>
          <w:rFonts w:ascii="Times New Roman" w:hAnsi="Times New Roman" w:cs="Times New Roman"/>
          <w:color w:val="000080"/>
          <w:sz w:val="24"/>
          <w:szCs w:val="24"/>
        </w:rPr>
        <w:t>сформированности</w:t>
      </w:r>
      <w:proofErr w:type="spellEnd"/>
      <w:r w:rsidRPr="005A01D1">
        <w:rPr>
          <w:rFonts w:ascii="Times New Roman" w:hAnsi="Times New Roman" w:cs="Times New Roman"/>
          <w:color w:val="000080"/>
          <w:sz w:val="24"/>
          <w:szCs w:val="24"/>
        </w:rPr>
        <w:t xml:space="preserve"> универсальных учебных действий в начальной школе</w:t>
      </w:r>
    </w:p>
    <w:p w:rsidR="00DC0689" w:rsidRPr="00DC0689" w:rsidRDefault="00DC0689" w:rsidP="00DC0689">
      <w:pPr>
        <w:numPr>
          <w:ilvl w:val="3"/>
          <w:numId w:val="0"/>
        </w:numPr>
        <w:tabs>
          <w:tab w:val="num" w:pos="864"/>
        </w:tabs>
        <w:suppressAutoHyphens/>
        <w:spacing w:before="280" w:after="280" w:line="240" w:lineRule="auto"/>
        <w:ind w:left="30" w:hanging="3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широком значении термин «универсальные учебные действия» означает умение учиться, т. е. способность субъекта к саморазвитию и самосовершенствованию путем сознательного и активного присвоения нового социального опыта. В более узком (собственно психологическом) значении этот термин можно определить как совокупность способов действия учащегося (а также связанных с ними навыков учебной работы), обеспечивающих самостоятельное усвоение новых знаний, формирование умений, включая организацию этого процесса.</w:t>
      </w:r>
    </w:p>
    <w:p w:rsidR="00DC0689" w:rsidRPr="00DC0689" w:rsidRDefault="00DC0689" w:rsidP="00DC0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основных видов универсальных учебных действий, соответствующих ключевым целям общего образования, можно выделить четыре блока: </w:t>
      </w:r>
    </w:p>
    <w:p w:rsidR="00DC0689" w:rsidRPr="00DC0689" w:rsidRDefault="00DC0689" w:rsidP="00DC0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C068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личностный</w:t>
      </w: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</w:t>
      </w:r>
    </w:p>
    <w:p w:rsidR="00DC0689" w:rsidRPr="00DC0689" w:rsidRDefault="00DC0689" w:rsidP="00DC0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  <w:proofErr w:type="gramStart"/>
      <w:r w:rsidRPr="00DC068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регулятивный</w:t>
      </w:r>
      <w:proofErr w:type="gramEnd"/>
      <w:r w:rsidRPr="00DC068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(включающий также действия </w:t>
      </w:r>
      <w:proofErr w:type="spellStart"/>
      <w:r w:rsidRPr="00DC068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саморегуляции</w:t>
      </w:r>
      <w:proofErr w:type="spellEnd"/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:rsidR="00DC0689" w:rsidRPr="00DC0689" w:rsidRDefault="00DC0689" w:rsidP="00DC0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3) </w:t>
      </w:r>
      <w:r w:rsidRPr="00DC068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познавательный</w:t>
      </w: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</w:t>
      </w:r>
    </w:p>
    <w:p w:rsidR="00DC0689" w:rsidRPr="00DC0689" w:rsidRDefault="00DC0689" w:rsidP="00DC0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4) </w:t>
      </w:r>
      <w:r w:rsidRPr="00DC068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коммуникативный</w:t>
      </w:r>
      <w:r w:rsidRPr="00DC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C0689" w:rsidRPr="005A01D1" w:rsidRDefault="00DC0689" w:rsidP="00DC0689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1D1">
        <w:rPr>
          <w:rFonts w:ascii="Times New Roman" w:hAnsi="Times New Roman" w:cs="Times New Roman"/>
          <w:sz w:val="24"/>
          <w:szCs w:val="24"/>
        </w:rPr>
        <w:t xml:space="preserve">В начале школьного обучения личностные универсальные учебные действия </w:t>
      </w:r>
      <w:r w:rsidRPr="005A01D1">
        <w:rPr>
          <w:rFonts w:ascii="Times New Roman" w:hAnsi="Times New Roman" w:cs="Times New Roman"/>
          <w:i/>
          <w:iCs/>
          <w:sz w:val="24"/>
          <w:szCs w:val="24"/>
        </w:rPr>
        <w:t>самоопределения</w:t>
      </w:r>
      <w:r w:rsidRPr="005A01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01D1">
        <w:rPr>
          <w:rFonts w:ascii="Times New Roman" w:hAnsi="Times New Roman" w:cs="Times New Roman"/>
          <w:i/>
          <w:iCs/>
          <w:sz w:val="24"/>
          <w:szCs w:val="24"/>
        </w:rPr>
        <w:t>смыслообразования</w:t>
      </w:r>
      <w:proofErr w:type="spellEnd"/>
      <w:r w:rsidRPr="005A01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01D1">
        <w:rPr>
          <w:rFonts w:ascii="Times New Roman" w:hAnsi="Times New Roman" w:cs="Times New Roman"/>
          <w:sz w:val="24"/>
          <w:szCs w:val="24"/>
        </w:rPr>
        <w:t xml:space="preserve">и </w:t>
      </w:r>
      <w:r w:rsidRPr="005A01D1">
        <w:rPr>
          <w:rFonts w:ascii="Times New Roman" w:hAnsi="Times New Roman" w:cs="Times New Roman"/>
          <w:i/>
          <w:iCs/>
          <w:sz w:val="24"/>
          <w:szCs w:val="24"/>
        </w:rPr>
        <w:t xml:space="preserve">нравственно-этической ориентации </w:t>
      </w:r>
      <w:r w:rsidRPr="005A01D1">
        <w:rPr>
          <w:rFonts w:ascii="Times New Roman" w:hAnsi="Times New Roman" w:cs="Times New Roman"/>
          <w:sz w:val="24"/>
          <w:szCs w:val="24"/>
        </w:rPr>
        <w:t xml:space="preserve">определяют личностную готовность ребенка к обучению в школе. </w:t>
      </w:r>
    </w:p>
    <w:p w:rsidR="005A01D1" w:rsidRPr="005A01D1" w:rsidRDefault="005A01D1" w:rsidP="00DC0689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689" w:rsidRPr="00DC0689" w:rsidRDefault="005A01D1" w:rsidP="005A01D1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мониторинга </w:t>
      </w:r>
      <w:proofErr w:type="gramStart"/>
      <w:r w:rsidRPr="005A01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личностных</w:t>
      </w:r>
      <w:proofErr w:type="gramEnd"/>
      <w:r w:rsidRPr="005A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можно использовать диагностическую методику </w:t>
      </w: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</w:t>
      </w:r>
      <w:proofErr w:type="spell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Лусканов</w:t>
      </w:r>
      <w:r w:rsidRPr="005A01D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5A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анкета для первоклассников по оценке уровня школьной мотивации. </w:t>
      </w:r>
    </w:p>
    <w:p w:rsidR="00DE06E4" w:rsidRDefault="00DC0689" w:rsidP="00DC0689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Цель: </w:t>
      </w: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анкета предназначена для выявления мотивационных предпочтений в учебной деятельности.  Может быть </w:t>
      </w:r>
      <w:proofErr w:type="gram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</w:t>
      </w:r>
      <w:proofErr w:type="gramEnd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работе со школьниками 1—4-х  классов. </w:t>
      </w:r>
    </w:p>
    <w:p w:rsidR="00DC0689" w:rsidRPr="00DC0689" w:rsidRDefault="00DC0689" w:rsidP="00DC068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</w:t>
      </w:r>
      <w:r w:rsidR="00DE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анкеты</w:t>
      </w: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7"/>
        <w:gridCol w:w="2294"/>
        <w:gridCol w:w="2295"/>
        <w:gridCol w:w="2295"/>
      </w:tblGrid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№вопроса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 за 1 ответ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 за 2 ответ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 за 3 ответ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689" w:rsidRPr="00DC0689" w:rsidTr="00611F7D"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2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DC0689" w:rsidRPr="00DC0689" w:rsidRDefault="00DC0689" w:rsidP="00DC0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C0689" w:rsidRPr="00DC0689" w:rsidRDefault="00DC0689" w:rsidP="00DC0689">
      <w:pPr>
        <w:tabs>
          <w:tab w:val="left" w:pos="3060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основных уровней школьной мотивации</w:t>
      </w: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0689" w:rsidRPr="00DC0689" w:rsidRDefault="00DC0689" w:rsidP="00DC06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689" w:rsidRPr="00DC0689" w:rsidRDefault="00DC0689" w:rsidP="00DC068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 – 30 баллов</w:t>
      </w: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(максимально высокий уровень) – высокий уровень школьной мотивации, учебной активности. Такие дети отличаются наличием высоких познавательных мотивов, стремлением наиболее успешно выполнять все </w:t>
      </w: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предъявляемые школой требования. Они очень четко следуют всем указаниям учителя, добросовестны и ответственны, сильно переживают, если получают неудовлетворительные оценки или замечания педагога.</w:t>
      </w:r>
    </w:p>
    <w:p w:rsidR="00DE06E4" w:rsidRDefault="00DC0689" w:rsidP="00DC0689">
      <w:pPr>
        <w:numPr>
          <w:ilvl w:val="0"/>
          <w:numId w:val="9"/>
        </w:numPr>
        <w:tabs>
          <w:tab w:val="right" w:pos="9354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E4">
        <w:rPr>
          <w:rFonts w:ascii="Times New Roman" w:eastAsia="Times New Roman" w:hAnsi="Times New Roman" w:cs="Times New Roman"/>
          <w:sz w:val="24"/>
          <w:szCs w:val="24"/>
          <w:lang w:eastAsia="ru-RU"/>
        </w:rPr>
        <w:t>20 – 24 бал</w:t>
      </w:r>
      <w:r w:rsidR="00DE06E4" w:rsidRPr="00DE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– хорошая школьная мотивация </w:t>
      </w:r>
    </w:p>
    <w:p w:rsidR="00DC0689" w:rsidRPr="00DE06E4" w:rsidRDefault="00DC0689" w:rsidP="00DE06E4">
      <w:pPr>
        <w:tabs>
          <w:tab w:val="right" w:pos="9354"/>
        </w:tabs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Подобные показатели имеют большинство учащихся начальных классов, успешно  </w:t>
      </w:r>
    </w:p>
    <w:p w:rsidR="00DC0689" w:rsidRPr="00DC0689" w:rsidRDefault="00DC0689" w:rsidP="00DC0689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справляющихся</w:t>
      </w:r>
      <w:proofErr w:type="gramEnd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учебной деятельностью. Такой уровень мотивации является  </w:t>
      </w:r>
    </w:p>
    <w:p w:rsidR="00DC0689" w:rsidRPr="00DC0689" w:rsidRDefault="00DC0689" w:rsidP="00DC0689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средней         нормой.</w:t>
      </w:r>
    </w:p>
    <w:p w:rsidR="00DC0689" w:rsidRPr="00DC0689" w:rsidRDefault="00DC0689" w:rsidP="00DC068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– 19 баллов – положительное отношение к школе, но школа привлекает больше </w:t>
      </w:r>
      <w:proofErr w:type="spell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внеучебными</w:t>
      </w:r>
      <w:proofErr w:type="spellEnd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 Такие дети достаточно благополучно чувствуют себя в школе, однако чаще ходят в школу, чтобы общаться с друзьями, с учителем. Им  нравиться ощущать себя учениками, иметь красивый портфель, ручки, тетради. Познавательные мотивы у таких детей сформированы в меньшей степени и учебный процесс их мало привлекает.</w:t>
      </w:r>
    </w:p>
    <w:p w:rsidR="00DC0689" w:rsidRPr="00DC0689" w:rsidRDefault="00DC0689" w:rsidP="00DC068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10 – 14 баллов – низкая школьная мотивация. Подобные школьники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к школе.</w:t>
      </w:r>
    </w:p>
    <w:p w:rsidR="00DC0689" w:rsidRPr="00DC0689" w:rsidRDefault="00DC0689" w:rsidP="00DC0689">
      <w:pPr>
        <w:numPr>
          <w:ilvl w:val="0"/>
          <w:numId w:val="9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10 баллов – негативное отношение к школе, </w:t>
      </w:r>
      <w:proofErr w:type="gram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</w:t>
      </w:r>
      <w:proofErr w:type="gramEnd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дезадаптация</w:t>
      </w:r>
      <w:proofErr w:type="spellEnd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0689" w:rsidRPr="00DC0689" w:rsidRDefault="00DC0689" w:rsidP="00DC0689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Такие дети испытывают серьезные трудности в школе: они не справляются с               учебой, </w:t>
      </w:r>
      <w:proofErr w:type="gram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испытывают проблемы</w:t>
      </w:r>
      <w:proofErr w:type="gramEnd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общении с одноклассниками,     во  взаимоотношениях с учителем. Школа нередко воспринимается ими как враждебная   среда, пребывание которой для них невыносимо. Ученики могут проявлять  агрессивные реакции, отказываться выполнять те или иные задания, следовать тем или  иным нормам и правилам. Часто у подобных школьников отмечаются нарушения    нервн</w:t>
      </w:r>
      <w:proofErr w:type="gramStart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C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психического здоровья.</w:t>
      </w:r>
    </w:p>
    <w:p w:rsidR="00DC0689" w:rsidRPr="00DC0689" w:rsidRDefault="00DC0689" w:rsidP="00DC0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907" w:rsidRDefault="00F05907"/>
    <w:sectPr w:rsidR="00F05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3AB"/>
    <w:multiLevelType w:val="hybridMultilevel"/>
    <w:tmpl w:val="65AA8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D33C45"/>
    <w:multiLevelType w:val="hybridMultilevel"/>
    <w:tmpl w:val="D6DAF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C37C3B"/>
    <w:multiLevelType w:val="hybridMultilevel"/>
    <w:tmpl w:val="4FA2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53905"/>
    <w:multiLevelType w:val="hybridMultilevel"/>
    <w:tmpl w:val="6C823A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702A49"/>
    <w:multiLevelType w:val="hybridMultilevel"/>
    <w:tmpl w:val="1506EF98"/>
    <w:lvl w:ilvl="0" w:tplc="83F4D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124C96"/>
    <w:multiLevelType w:val="hybridMultilevel"/>
    <w:tmpl w:val="AC12B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7C6264"/>
    <w:multiLevelType w:val="hybridMultilevel"/>
    <w:tmpl w:val="CD9A3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6116A7"/>
    <w:multiLevelType w:val="hybridMultilevel"/>
    <w:tmpl w:val="5CBE37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994EC9"/>
    <w:multiLevelType w:val="hybridMultilevel"/>
    <w:tmpl w:val="803C2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689"/>
    <w:rsid w:val="005A01D1"/>
    <w:rsid w:val="00DC0689"/>
    <w:rsid w:val="00DE06E4"/>
    <w:rsid w:val="00F0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2014-11-26T18:28:00Z</dcterms:created>
  <dcterms:modified xsi:type="dcterms:W3CDTF">2014-11-26T18:58:00Z</dcterms:modified>
</cp:coreProperties>
</file>